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4A" w:rsidRDefault="00147F4A" w:rsidP="00C4390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ПРАВИТЕЛЬСТВО ХАНТЫ-МАНСИЙСКОГО АВТОНОМНОГО ОКРУГА - ЮГРЫ</w:t>
      </w:r>
      <w:r w:rsidRPr="00147F4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47F4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ПОСТАНОВЛЕНИ</w:t>
      </w:r>
      <w:r w:rsidR="00C4390E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C4390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C4390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от 2 июля 2012 года N 228-п</w:t>
      </w:r>
      <w:proofErr w:type="gramStart"/>
      <w:r w:rsidR="00C4390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47F4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</w:t>
      </w:r>
      <w:proofErr w:type="gramEnd"/>
      <w:r w:rsidRPr="00147F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Совете по поддержке деятельности студенческих отрядов в Ханты-Мансийском автономном округе </w:t>
      </w:r>
      <w:r w:rsidR="00E3171B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147F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7F4A">
        <w:rPr>
          <w:rFonts w:ascii="Times New Roman" w:eastAsia="Times New Roman" w:hAnsi="Times New Roman" w:cs="Times New Roman"/>
          <w:b/>
          <w:bCs/>
          <w:sz w:val="28"/>
          <w:szCs w:val="28"/>
        </w:rPr>
        <w:t>Югре</w:t>
      </w:r>
      <w:proofErr w:type="spellEnd"/>
    </w:p>
    <w:p w:rsidR="00E3171B" w:rsidRPr="00147F4A" w:rsidRDefault="00E3171B" w:rsidP="00C4390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7F4A" w:rsidRDefault="00147F4A" w:rsidP="00E3171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(с изменениями на 2 июля 2021 года)</w:t>
      </w:r>
    </w:p>
    <w:p w:rsidR="00E3171B" w:rsidRPr="00147F4A" w:rsidRDefault="00E3171B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(в ред. постановлений Правительства Ханты-Мансийского автономного округа - Югры </w:t>
      </w:r>
      <w:hyperlink r:id="rId4" w:history="1">
        <w:r w:rsidRPr="00C4390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от 24.10.2013 N 450-п</w:t>
        </w:r>
      </w:hyperlink>
      <w:r w:rsidRPr="00147F4A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5" w:history="1">
        <w:r w:rsidRPr="00C4390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от 21.03.2014 N 98-п</w:t>
        </w:r>
      </w:hyperlink>
      <w:r w:rsidRPr="00147F4A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6" w:history="1">
        <w:r w:rsidRPr="00C4390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от 28.07.2017 N 295-п</w:t>
        </w:r>
      </w:hyperlink>
      <w:r w:rsidRPr="00147F4A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7" w:history="1">
        <w:r w:rsidRPr="00C4390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от 02.07.2021 N 254-п</w:t>
        </w:r>
      </w:hyperlink>
      <w:r w:rsidRPr="00147F4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В целях реализации </w:t>
      </w:r>
      <w:hyperlink r:id="rId8" w:history="1">
        <w:r w:rsidRPr="00C4390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Закона Ханты-Мансийского автономного округа - Югры от 25 марта 2021 года N 18-оз "О регулировании отдельных отношений в сфере реализации молодежной политики </w:t>
        </w:r>
        <w:proofErr w:type="gramStart"/>
        <w:r w:rsidRPr="00C4390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в</w:t>
        </w:r>
        <w:proofErr w:type="gramEnd"/>
        <w:r w:rsidRPr="00C4390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</w:t>
        </w:r>
        <w:proofErr w:type="gramStart"/>
        <w:r w:rsidRPr="00C4390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Ханты-Мансийском</w:t>
        </w:r>
        <w:proofErr w:type="gramEnd"/>
        <w:r w:rsidRPr="00C4390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автономном округе - </w:t>
        </w:r>
        <w:proofErr w:type="spellStart"/>
        <w:r w:rsidRPr="00C4390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Югре</w:t>
        </w:r>
        <w:proofErr w:type="spellEnd"/>
        <w:r w:rsidRPr="00C4390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"</w:t>
        </w:r>
      </w:hyperlink>
      <w:r w:rsidRPr="00147F4A">
        <w:rPr>
          <w:rFonts w:ascii="Times New Roman" w:eastAsia="Times New Roman" w:hAnsi="Times New Roman" w:cs="Times New Roman"/>
          <w:sz w:val="28"/>
          <w:szCs w:val="28"/>
        </w:rPr>
        <w:t xml:space="preserve">, создания системы поддержки студенческих отрядов в Ханты-Мансийском автономном округе - </w:t>
      </w:r>
      <w:proofErr w:type="spellStart"/>
      <w:r w:rsidRPr="00147F4A">
        <w:rPr>
          <w:rFonts w:ascii="Times New Roman" w:eastAsia="Times New Roman" w:hAnsi="Times New Roman" w:cs="Times New Roman"/>
          <w:sz w:val="28"/>
          <w:szCs w:val="28"/>
        </w:rPr>
        <w:t>Югре</w:t>
      </w:r>
      <w:proofErr w:type="spellEnd"/>
      <w:r w:rsidRPr="00147F4A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Правительство Ханты-Мансийского автономного округа - Югры постановляет: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(в ред. </w:t>
      </w:r>
      <w:hyperlink r:id="rId9" w:history="1">
        <w:r w:rsidRPr="00C4390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постановления Правительства Ханты-Мансийского автономного округа - Югры от 02.07.2021 N 254-п</w:t>
        </w:r>
      </w:hyperlink>
      <w:r w:rsidR="00C4390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47F4A" w:rsidRPr="00147F4A" w:rsidRDefault="00C4390E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47F4A" w:rsidRPr="00147F4A">
        <w:rPr>
          <w:rFonts w:ascii="Times New Roman" w:eastAsia="Times New Roman" w:hAnsi="Times New Roman" w:cs="Times New Roman"/>
          <w:sz w:val="28"/>
          <w:szCs w:val="28"/>
        </w:rPr>
        <w:t xml:space="preserve">Создать Совет по поддержке деятельности студенческих отрядов </w:t>
      </w:r>
      <w:proofErr w:type="gramStart"/>
      <w:r w:rsidR="00147F4A" w:rsidRPr="00147F4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147F4A" w:rsidRPr="00147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47F4A" w:rsidRPr="00147F4A">
        <w:rPr>
          <w:rFonts w:ascii="Times New Roman" w:eastAsia="Times New Roman" w:hAnsi="Times New Roman" w:cs="Times New Roman"/>
          <w:sz w:val="28"/>
          <w:szCs w:val="28"/>
        </w:rPr>
        <w:t>Ханты-Мансийском</w:t>
      </w:r>
      <w:proofErr w:type="gramEnd"/>
      <w:r w:rsidR="00147F4A" w:rsidRPr="00147F4A">
        <w:rPr>
          <w:rFonts w:ascii="Times New Roman" w:eastAsia="Times New Roman" w:hAnsi="Times New Roman" w:cs="Times New Roman"/>
          <w:sz w:val="28"/>
          <w:szCs w:val="28"/>
        </w:rPr>
        <w:t xml:space="preserve"> автономном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округе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Югре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Совет).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Положение о Совете </w:t>
      </w:r>
      <w:r w:rsidR="00C4390E">
        <w:rPr>
          <w:rFonts w:ascii="Times New Roman" w:eastAsia="Times New Roman" w:hAnsi="Times New Roman" w:cs="Times New Roman"/>
          <w:sz w:val="28"/>
          <w:szCs w:val="28"/>
        </w:rPr>
        <w:t>и его состав (приложения 1, 2).</w:t>
      </w:r>
    </w:p>
    <w:p w:rsidR="00147F4A" w:rsidRPr="00147F4A" w:rsidRDefault="00C4390E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47F4A" w:rsidRPr="00147F4A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"Новости Югры".</w:t>
      </w:r>
      <w:r w:rsidR="00147F4A" w:rsidRPr="00147F4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47F4A" w:rsidRPr="00147F4A" w:rsidRDefault="00147F4A" w:rsidP="00C439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br/>
        <w:t>Губернатор</w:t>
      </w:r>
      <w:r w:rsidRPr="00147F4A">
        <w:rPr>
          <w:rFonts w:ascii="Times New Roman" w:eastAsia="Times New Roman" w:hAnsi="Times New Roman" w:cs="Times New Roman"/>
          <w:sz w:val="28"/>
          <w:szCs w:val="28"/>
        </w:rPr>
        <w:br/>
        <w:t>Ханты-Мансийского</w:t>
      </w:r>
      <w:r w:rsidRPr="00147F4A">
        <w:rPr>
          <w:rFonts w:ascii="Times New Roman" w:eastAsia="Times New Roman" w:hAnsi="Times New Roman" w:cs="Times New Roman"/>
          <w:sz w:val="28"/>
          <w:szCs w:val="28"/>
        </w:rPr>
        <w:br/>
        <w:t>автономного округа - Югры</w:t>
      </w:r>
      <w:r w:rsidRPr="00147F4A">
        <w:rPr>
          <w:rFonts w:ascii="Times New Roman" w:eastAsia="Times New Roman" w:hAnsi="Times New Roman" w:cs="Times New Roman"/>
          <w:sz w:val="28"/>
          <w:szCs w:val="28"/>
        </w:rPr>
        <w:br/>
        <w:t>Н.В.КОМАРОВА</w:t>
      </w:r>
    </w:p>
    <w:p w:rsidR="00C4390E" w:rsidRDefault="00C4390E" w:rsidP="00C4390E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0E" w:rsidRDefault="00C4390E" w:rsidP="00C4390E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0E" w:rsidRDefault="00C4390E" w:rsidP="00C4390E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0E" w:rsidRDefault="00C4390E" w:rsidP="00C4390E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0E" w:rsidRDefault="00C4390E" w:rsidP="00C4390E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0E" w:rsidRDefault="00C4390E" w:rsidP="00C4390E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0E" w:rsidRDefault="00C4390E" w:rsidP="00C4390E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0E" w:rsidRDefault="00C4390E" w:rsidP="00C4390E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0E" w:rsidRDefault="00C4390E" w:rsidP="00C4390E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0E" w:rsidRDefault="00C4390E" w:rsidP="00C4390E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0E" w:rsidRDefault="00C4390E" w:rsidP="00C4390E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7F4A" w:rsidRPr="00147F4A" w:rsidRDefault="00147F4A" w:rsidP="00C4390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br/>
      </w:r>
      <w:r w:rsidRPr="00147F4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Приложение 1</w:t>
      </w:r>
      <w:r w:rsidRPr="00147F4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 постановлению Правительства</w:t>
      </w:r>
      <w:r w:rsidRPr="00147F4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Ханты-Мансийского</w:t>
      </w:r>
      <w:r w:rsidRPr="00147F4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автономного округа - Югры</w:t>
      </w:r>
      <w:r w:rsidRPr="00147F4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от 2 июля 2012 года N 228-п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47F4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ПОЛОЖЕНИЕ О СОВЕТЕ ПО ПОДДЕРЖКЕ ДЕЯТЕЛЬНОСТИ СТУДЕНЧЕСКИХ ОТРЯДОВ В ХАНТЫ-МАНСИЙСКОМ АВТОНОМНОМ ОКРУГЕ - ЮГРЕ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(в ред. </w:t>
      </w:r>
      <w:hyperlink r:id="rId10" w:history="1">
        <w:r w:rsidRPr="00C4390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постановлений Правительства Ханты-Мансийского автономного округа - Югры от 24.10.2013 N 450-п</w:t>
        </w:r>
      </w:hyperlink>
      <w:r w:rsidRPr="00147F4A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1" w:history="1">
        <w:r w:rsidRPr="00C4390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от 28.07.2017 N 295-п</w:t>
        </w:r>
      </w:hyperlink>
      <w:r w:rsidRPr="00147F4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47F4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1. Общие положения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147F4A">
        <w:rPr>
          <w:rFonts w:ascii="Times New Roman" w:eastAsia="Times New Roman" w:hAnsi="Times New Roman" w:cs="Times New Roman"/>
          <w:sz w:val="28"/>
          <w:szCs w:val="28"/>
        </w:rPr>
        <w:t xml:space="preserve">Совет по поддержке деятельности студенческих отрядов в Ханты-Мансийском автономном округе - </w:t>
      </w:r>
      <w:proofErr w:type="spellStart"/>
      <w:r w:rsidRPr="00147F4A">
        <w:rPr>
          <w:rFonts w:ascii="Times New Roman" w:eastAsia="Times New Roman" w:hAnsi="Times New Roman" w:cs="Times New Roman"/>
          <w:sz w:val="28"/>
          <w:szCs w:val="28"/>
        </w:rPr>
        <w:t>Югре</w:t>
      </w:r>
      <w:proofErr w:type="spellEnd"/>
      <w:r w:rsidRPr="00147F4A">
        <w:rPr>
          <w:rFonts w:ascii="Times New Roman" w:eastAsia="Times New Roman" w:hAnsi="Times New Roman" w:cs="Times New Roman"/>
          <w:sz w:val="28"/>
          <w:szCs w:val="28"/>
        </w:rPr>
        <w:t xml:space="preserve"> (далее - Совет) является консультативно-совещательным органом, созданным в целях оказания содействия Ханты-Мансийскому региональному отделению Молодежной общероссийской общественной организации "Российские студенческие отряды" (далее - Региональный штаб), а также образовательным организациям высшего образования и профессиональным образовательным организациям Ханты-Мансийского автономного округа - Югры в реализации комплексных мероприятий по поддержке деятельности студенческих отрядов в Ханты-Мансийском автономном</w:t>
      </w:r>
      <w:proofErr w:type="gramEnd"/>
      <w:r w:rsidRPr="00147F4A">
        <w:rPr>
          <w:rFonts w:ascii="Times New Roman" w:eastAsia="Times New Roman" w:hAnsi="Times New Roman" w:cs="Times New Roman"/>
          <w:sz w:val="28"/>
          <w:szCs w:val="28"/>
        </w:rPr>
        <w:t xml:space="preserve"> округе - </w:t>
      </w:r>
      <w:proofErr w:type="spellStart"/>
      <w:r w:rsidRPr="00147F4A">
        <w:rPr>
          <w:rFonts w:ascii="Times New Roman" w:eastAsia="Times New Roman" w:hAnsi="Times New Roman" w:cs="Times New Roman"/>
          <w:sz w:val="28"/>
          <w:szCs w:val="28"/>
        </w:rPr>
        <w:t>Югре</w:t>
      </w:r>
      <w:proofErr w:type="spellEnd"/>
      <w:r w:rsidRPr="00147F4A">
        <w:rPr>
          <w:rFonts w:ascii="Times New Roman" w:eastAsia="Times New Roman" w:hAnsi="Times New Roman" w:cs="Times New Roman"/>
          <w:sz w:val="28"/>
          <w:szCs w:val="28"/>
        </w:rPr>
        <w:t xml:space="preserve"> (далее также - автономный округ).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(в ред. </w:t>
      </w:r>
      <w:hyperlink r:id="rId12" w:history="1">
        <w:r w:rsidRPr="00C4390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постановления Правительства Ханты-Мансийского автономного округа - Югры от 24.10.2013 N 450-п</w:t>
        </w:r>
      </w:hyperlink>
      <w:r w:rsidRPr="00147F4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1.2. Совет не является юридическим лицом, не имеет своего расчетного счета и создается Правительством Ханты-Мансийского автономного округа - Югры.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1.3. Совет осуществляет свою деятельность в соответствии с законодательством Российской Федерации, Ханты-Мансийского автономного округа - Югры, а также настоящим Положением.</w:t>
      </w:r>
      <w:r w:rsidRPr="00147F4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2. Функции и права Совета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2.1. Совет осуществляет следующие функции: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 xml:space="preserve">1) утверждает комплексный план мероприятий по организации деятельности студенческих отрядов </w:t>
      </w:r>
      <w:proofErr w:type="gramStart"/>
      <w:r w:rsidRPr="00147F4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47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7F4A">
        <w:rPr>
          <w:rFonts w:ascii="Times New Roman" w:eastAsia="Times New Roman" w:hAnsi="Times New Roman" w:cs="Times New Roman"/>
          <w:sz w:val="28"/>
          <w:szCs w:val="28"/>
        </w:rPr>
        <w:t>Ханты-Мансийском</w:t>
      </w:r>
      <w:proofErr w:type="gramEnd"/>
      <w:r w:rsidRPr="00147F4A">
        <w:rPr>
          <w:rFonts w:ascii="Times New Roman" w:eastAsia="Times New Roman" w:hAnsi="Times New Roman" w:cs="Times New Roman"/>
          <w:sz w:val="28"/>
          <w:szCs w:val="28"/>
        </w:rPr>
        <w:t xml:space="preserve"> автономном округе - </w:t>
      </w:r>
      <w:proofErr w:type="spellStart"/>
      <w:r w:rsidRPr="00147F4A">
        <w:rPr>
          <w:rFonts w:ascii="Times New Roman" w:eastAsia="Times New Roman" w:hAnsi="Times New Roman" w:cs="Times New Roman"/>
          <w:sz w:val="28"/>
          <w:szCs w:val="28"/>
        </w:rPr>
        <w:t>Югре</w:t>
      </w:r>
      <w:proofErr w:type="spellEnd"/>
      <w:r w:rsidRPr="00147F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2) анализирует эффективность деятельности по поддержке студенческих отрядов на территории Ханты-Мансийского автономного округа - Югры;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 xml:space="preserve">3) вносит предложения Правительству Ханты-Мансийского автономного округа - Югры по вопросам реализации мероприятий, направленных на поддержку деятельности студенческих отрядов </w:t>
      </w:r>
      <w:proofErr w:type="gramStart"/>
      <w:r w:rsidRPr="00147F4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47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7F4A">
        <w:rPr>
          <w:rFonts w:ascii="Times New Roman" w:eastAsia="Times New Roman" w:hAnsi="Times New Roman" w:cs="Times New Roman"/>
          <w:sz w:val="28"/>
          <w:szCs w:val="28"/>
        </w:rPr>
        <w:t>Ханты-Мансийском</w:t>
      </w:r>
      <w:proofErr w:type="gramEnd"/>
      <w:r w:rsidRPr="00147F4A">
        <w:rPr>
          <w:rFonts w:ascii="Times New Roman" w:eastAsia="Times New Roman" w:hAnsi="Times New Roman" w:cs="Times New Roman"/>
          <w:sz w:val="28"/>
          <w:szCs w:val="28"/>
        </w:rPr>
        <w:t xml:space="preserve"> автономном округе - </w:t>
      </w:r>
      <w:proofErr w:type="spellStart"/>
      <w:r w:rsidRPr="00147F4A">
        <w:rPr>
          <w:rFonts w:ascii="Times New Roman" w:eastAsia="Times New Roman" w:hAnsi="Times New Roman" w:cs="Times New Roman"/>
          <w:sz w:val="28"/>
          <w:szCs w:val="28"/>
        </w:rPr>
        <w:t>Югре</w:t>
      </w:r>
      <w:proofErr w:type="spellEnd"/>
      <w:r w:rsidRPr="00147F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lastRenderedPageBreak/>
        <w:t>4) вырабатывает рекомендации исполнительным органам государственной власти автономного округа, органам местного самоуправления, образовательным организациям высшего образования и профессиональным образовательным организациям автономного округа, организациям - работодателям, участвующим в реализации мероприятий по организации деятельности студенческих отрядов;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(в ред. </w:t>
      </w:r>
      <w:hyperlink r:id="rId13" w:history="1">
        <w:r w:rsidRPr="00C4390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постановления Правительства Ханты-Мансийского автономного округа - Югры от 24.10.2013 N 450-п</w:t>
        </w:r>
      </w:hyperlink>
      <w:r w:rsidRPr="00147F4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5) содействует реализации программ и мероприятий по развитию моделей и форм вовлечения молодежи в трудовую и экономическую деятельность посредством деятельности студенческих отрядов, обеспечению участия молодежи в реализации федеральных и региональных программ, проведению стажировок, студенческих практик;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6) анализирует лучшие практики реализации программ органов государственной власти, органов местного самоуправления автономного округа, образовательных организаций высшего образования и профессиональных образовательных организаций автономного округа, организаций - работодателей, направленных на временное трудоустройство молодежи через организацию деятельности студенческих отрядов;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(в ред. </w:t>
      </w:r>
      <w:hyperlink r:id="rId14" w:history="1">
        <w:r w:rsidRPr="00C4390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постановления Правительства Ханты-Мансийского автономного округа - Югры от 24.10.2013 N 450-п</w:t>
        </w:r>
      </w:hyperlink>
      <w:r w:rsidRPr="00147F4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7) обеспечивает актуализацию единой базы данных о свободных рабочих местах и вакансиях для членов студенчес</w:t>
      </w:r>
      <w:r w:rsidR="00C4390E">
        <w:rPr>
          <w:rFonts w:ascii="Times New Roman" w:eastAsia="Times New Roman" w:hAnsi="Times New Roman" w:cs="Times New Roman"/>
          <w:sz w:val="28"/>
          <w:szCs w:val="28"/>
        </w:rPr>
        <w:t>ких отрядов автономного округа.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2.2. В целях реализации указанных функций Совет имеет право: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1) запрашивать и получать в установленном порядке от органов государственной власти, местного самоуправления, должностных лиц, организаций - работодателей студенческих отрядов необходимую для осуществления его деятельности информацию;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2) привлекать для участия в заседаниях Совета представителей иных организаций в качестве специалистов.</w:t>
      </w:r>
      <w:r w:rsidRPr="00147F4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3. Порядок работы Совета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3.1. Совет состоит из председателя Совета, заместителя председателя Совета, ответственного секретаря Совета и членов Совета.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(в ред. </w:t>
      </w:r>
      <w:hyperlink r:id="rId15" w:history="1">
        <w:r w:rsidRPr="00C4390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постановления Правительства Ханты-Мансийского автономного округа - Югры от 28.07.2017 N 295-п</w:t>
        </w:r>
      </w:hyperlink>
      <w:r w:rsidRPr="00147F4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3.2. К функциям председателя Совета относятся: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осуществление руководства и контроля деятельности Совета;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определение задач и приоритетных направлений деятельности Совета;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утверждение повесток заседаний и протокольных решений Совета;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приглашение для участия в заседаниях Совета представителей иных организаций в качестве специалистов.</w:t>
      </w:r>
      <w:r w:rsidRPr="00147F4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Функции председателя Совета в случае его отсутствия исполняет заместитель председателя Совета.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lastRenderedPageBreak/>
        <w:t>(абзац введен </w:t>
      </w:r>
      <w:hyperlink r:id="rId16" w:history="1">
        <w:r w:rsidRPr="00C4390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постановлением Правительства Ханты-Мансийского автономного округа - Югры от 28.07.2017 N 295-п</w:t>
        </w:r>
      </w:hyperlink>
      <w:r w:rsidRPr="00147F4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3.3. К функциям ответственного секретаря Совета относятся: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обеспечение проведения заседаний Совета;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 xml:space="preserve">подготовка по поручению </w:t>
      </w:r>
      <w:proofErr w:type="gramStart"/>
      <w:r w:rsidRPr="00147F4A">
        <w:rPr>
          <w:rFonts w:ascii="Times New Roman" w:eastAsia="Times New Roman" w:hAnsi="Times New Roman" w:cs="Times New Roman"/>
          <w:sz w:val="28"/>
          <w:szCs w:val="28"/>
        </w:rPr>
        <w:t>председателя Совета повестки заседаний Совета</w:t>
      </w:r>
      <w:proofErr w:type="gramEnd"/>
      <w:r w:rsidRPr="00147F4A">
        <w:rPr>
          <w:rFonts w:ascii="Times New Roman" w:eastAsia="Times New Roman" w:hAnsi="Times New Roman" w:cs="Times New Roman"/>
          <w:sz w:val="28"/>
          <w:szCs w:val="28"/>
        </w:rPr>
        <w:t xml:space="preserve"> и необходимых для рассмотрения материалов.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3.4. Исполнительным органом государственной власти, обеспечивающим работу Совета, является Департамент образования и молодежной политики Ханты-Мансийского автономного округа - Югры.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3.5. Состав Совета утверждается Правительством Ханты-Мансийского автономного округа - Югры.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3.6. Заседания Совета проводятся по мере необходимости, но не реже двух раз в год.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(в ред. </w:t>
      </w:r>
      <w:hyperlink r:id="rId17" w:history="1">
        <w:r w:rsidRPr="00C4390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постановления Правительства Ханты-Мансийского автономного округа - Югры от 24.10.2013 N 450-п</w:t>
        </w:r>
      </w:hyperlink>
      <w:r w:rsidRPr="00147F4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3.7. Внеочередные заседания Совета проводятся по инициативе членов Совета, по согласованию с председателем Совета.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3.8. Решения Совета принимаются простым большинством голосов присутствующих на заседании членов Совета путем открытого голосования и оформляются протоколом. При равенстве голосов членов Совета решающим является голос председателя Совета.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3.9. Протокол подписывается председателем и ответственным секретарем Совета.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3.10. Решения, принимаемые Советом в пределах его компетенции, носят рекомендательный характер.</w:t>
      </w:r>
      <w:r w:rsidRPr="00147F4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4390E" w:rsidRDefault="00C4390E" w:rsidP="00C4390E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0E" w:rsidRDefault="00C4390E" w:rsidP="00C4390E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0E" w:rsidRDefault="00C4390E" w:rsidP="00C4390E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0E" w:rsidRDefault="00C4390E" w:rsidP="00C4390E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0E" w:rsidRDefault="00C4390E" w:rsidP="00C4390E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0E" w:rsidRDefault="00C4390E" w:rsidP="00C4390E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0E" w:rsidRDefault="00C4390E" w:rsidP="00C4390E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0E" w:rsidRDefault="00C4390E" w:rsidP="00C4390E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0E" w:rsidRDefault="00C4390E" w:rsidP="00C4390E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0E" w:rsidRDefault="00C4390E" w:rsidP="00C4390E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0E" w:rsidRDefault="00C4390E" w:rsidP="00C4390E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0E" w:rsidRDefault="00C4390E" w:rsidP="00C4390E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0E" w:rsidRDefault="00C4390E" w:rsidP="00C4390E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0E" w:rsidRDefault="00C4390E" w:rsidP="00C4390E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0E" w:rsidRDefault="00C4390E" w:rsidP="00C4390E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0E" w:rsidRDefault="00C4390E" w:rsidP="00C4390E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0E" w:rsidRDefault="00C4390E" w:rsidP="00C4390E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0E" w:rsidRDefault="00C4390E" w:rsidP="00C4390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0E" w:rsidRDefault="00C4390E" w:rsidP="00C4390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390E" w:rsidRDefault="00C4390E" w:rsidP="00C4390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7F4A" w:rsidRPr="00147F4A" w:rsidRDefault="00147F4A" w:rsidP="00C4390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47F4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Приложение 2</w:t>
      </w:r>
      <w:r w:rsidRPr="00147F4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 постановлению Правительства</w:t>
      </w:r>
      <w:r w:rsidRPr="00147F4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Ханты-Мансийского</w:t>
      </w:r>
      <w:r w:rsidRPr="00147F4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автономного округа - Югры</w:t>
      </w:r>
      <w:r w:rsidRPr="00147F4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от 2 июля 2012 года N 228-п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47F4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СОСТАВ СОВЕТА ПО ПОДДЕРЖКЕ ДЕЯТЕЛЬНОСТИ СТУДЕНЧЕСКИХ ОТРЯДОВ В ХАНТЫ-МАНСИЙСКОМ АВТОНОМНОМ ОКРУГЕ - ЮГРЕ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(в ред. </w:t>
      </w:r>
      <w:hyperlink r:id="rId18" w:history="1">
        <w:r w:rsidRPr="00C4390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постановления Правительства Ханты-Мансийского автономного округа - Югры от 28.07.2017 N 295-п</w:t>
        </w:r>
      </w:hyperlink>
      <w:r w:rsidRPr="00147F4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Заместитель Губернатора Ханты-Мансийского автономного округа - Югры, в ведении которого находится Департамент образования и молодежной политики Ханты-Мансийского автономного окр</w:t>
      </w:r>
      <w:r w:rsidR="00C4390E">
        <w:rPr>
          <w:rFonts w:ascii="Times New Roman" w:eastAsia="Times New Roman" w:hAnsi="Times New Roman" w:cs="Times New Roman"/>
          <w:sz w:val="28"/>
          <w:szCs w:val="28"/>
        </w:rPr>
        <w:t>уга - Югры, председатель Совет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Заместитель директора - начальник Управления молодежной политики, дополнительного образования детей Департамента образования и молодежной политики Ханты-Мансийского автономного округа - Югры, заместитель председателя Совета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Начальник отдела молодежной политики Департамента образования и молодежной политики Ханты-Мансийского автономного округа - Югры, ответственный секретарь Совета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Директор Департамента строительства Ханты-Мансийского автономного округа - Югры - главный архитектор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Первый заместитель директора Департамента труда и занятости населения Ханты-Мансийского автономного округа - Югры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Заместитель директора Департамента - начальник Управления медицинской помощи детям и службы родовспоможения Департамента здравоохранения Ханты-Мансийского автономного округа - Югры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Заместитель директора Департамента - начальник Управления по обеспечению поддержки гражданских инициатив Департамента общественных и внешних связей Ханты-Мансийского автономного округа - Югры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Заместитель начальника управления - начальник отдела аналитики и подготовки материалов Управления по обеспечению открытости органов власти Департамента общественных и внешних связей Ханты-Мансийского автономного округа - Югры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147F4A">
        <w:rPr>
          <w:rFonts w:ascii="Times New Roman" w:eastAsia="Times New Roman" w:hAnsi="Times New Roman" w:cs="Times New Roman"/>
          <w:sz w:val="28"/>
          <w:szCs w:val="28"/>
        </w:rPr>
        <w:t>начальника отдела организации деятельности участковых уполномоченных полиции</w:t>
      </w:r>
      <w:proofErr w:type="gramEnd"/>
      <w:r w:rsidRPr="00147F4A">
        <w:rPr>
          <w:rFonts w:ascii="Times New Roman" w:eastAsia="Times New Roman" w:hAnsi="Times New Roman" w:cs="Times New Roman"/>
          <w:sz w:val="28"/>
          <w:szCs w:val="28"/>
        </w:rPr>
        <w:t xml:space="preserve"> и подразделений по делам несовершеннолетних Управления Министерства внутренних дел Российской Федерации по Ханты-</w:t>
      </w:r>
      <w:r w:rsidRPr="00147F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Мансийскому автономному округу - </w:t>
      </w:r>
      <w:proofErr w:type="spellStart"/>
      <w:r w:rsidRPr="00147F4A">
        <w:rPr>
          <w:rFonts w:ascii="Times New Roman" w:eastAsia="Times New Roman" w:hAnsi="Times New Roman" w:cs="Times New Roman"/>
          <w:sz w:val="28"/>
          <w:szCs w:val="28"/>
        </w:rPr>
        <w:t>Югре</w:t>
      </w:r>
      <w:proofErr w:type="spellEnd"/>
      <w:r w:rsidRPr="00147F4A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</w:t>
      </w:r>
      <w:r w:rsidRPr="00147F4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 xml:space="preserve">Главный государственный инспектор труда - заместитель начальника отдела Государственной инспекции труда </w:t>
      </w:r>
      <w:proofErr w:type="gramStart"/>
      <w:r w:rsidRPr="00147F4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47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7F4A">
        <w:rPr>
          <w:rFonts w:ascii="Times New Roman" w:eastAsia="Times New Roman" w:hAnsi="Times New Roman" w:cs="Times New Roman"/>
          <w:sz w:val="28"/>
          <w:szCs w:val="28"/>
        </w:rPr>
        <w:t>Ханты-Мансийском</w:t>
      </w:r>
      <w:proofErr w:type="gramEnd"/>
      <w:r w:rsidRPr="00147F4A">
        <w:rPr>
          <w:rFonts w:ascii="Times New Roman" w:eastAsia="Times New Roman" w:hAnsi="Times New Roman" w:cs="Times New Roman"/>
          <w:sz w:val="28"/>
          <w:szCs w:val="28"/>
        </w:rPr>
        <w:t xml:space="preserve"> автономном округе - </w:t>
      </w:r>
      <w:proofErr w:type="spellStart"/>
      <w:r w:rsidRPr="00147F4A">
        <w:rPr>
          <w:rFonts w:ascii="Times New Roman" w:eastAsia="Times New Roman" w:hAnsi="Times New Roman" w:cs="Times New Roman"/>
          <w:sz w:val="28"/>
          <w:szCs w:val="28"/>
        </w:rPr>
        <w:t>Югре</w:t>
      </w:r>
      <w:proofErr w:type="spellEnd"/>
      <w:r w:rsidRPr="00147F4A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Глава города Нефтеюганск (по согласованию)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Глава города Нижневартовск (по согласованию)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</w:t>
      </w:r>
      <w:proofErr w:type="spellStart"/>
      <w:r w:rsidRPr="00147F4A">
        <w:rPr>
          <w:rFonts w:ascii="Times New Roman" w:eastAsia="Times New Roman" w:hAnsi="Times New Roman" w:cs="Times New Roman"/>
          <w:sz w:val="28"/>
          <w:szCs w:val="28"/>
        </w:rPr>
        <w:t>Югорск</w:t>
      </w:r>
      <w:proofErr w:type="spellEnd"/>
      <w:r w:rsidRPr="00147F4A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Заместитель главы города Ханты-Мансийск (по согласованию)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Заместитель главы города Нефтеюганск (по согласованию)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Начальник отдела молодежной политики Администрации города Сургут (по согласованию)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Директор муниципального автономного учреждения по работе с молодежью "Наше время" (по согласованию)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Председатель Правления Ханты-Мансийского регионального отделения Молодежной общероссийской общественной организации "Российские студенческие отряды" (по согласованию)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Руководитель регионального штаба Ханты-Мансийского регионального отделения Молодежной общероссийской общественной организации "Российские студенческие отряды" (по согласованию)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Председатель Совета ректоров образовательных организаций высшего образования Ханты-Мансийского автономного округа - Югры (по согласованию)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Председатель Совета директоров профессиональных образовательных организаций Ханты-Мансийского автономного округа - Югры (по согласованию)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Специалист Управления по делам студентов Федерального государственного бюджетного образовательного учреждения высшего образования "</w:t>
      </w:r>
      <w:proofErr w:type="spellStart"/>
      <w:r w:rsidRPr="00147F4A">
        <w:rPr>
          <w:rFonts w:ascii="Times New Roman" w:eastAsia="Times New Roman" w:hAnsi="Times New Roman" w:cs="Times New Roman"/>
          <w:sz w:val="28"/>
          <w:szCs w:val="28"/>
        </w:rPr>
        <w:t>Нижневартовский</w:t>
      </w:r>
      <w:proofErr w:type="spellEnd"/>
      <w:r w:rsidRPr="00147F4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университет" (по согласованию)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Командир строительного отряда Федерального государственного бюджетного образовательного учреждения высшего образования "</w:t>
      </w:r>
      <w:proofErr w:type="spellStart"/>
      <w:r w:rsidRPr="00147F4A">
        <w:rPr>
          <w:rFonts w:ascii="Times New Roman" w:eastAsia="Times New Roman" w:hAnsi="Times New Roman" w:cs="Times New Roman"/>
          <w:sz w:val="28"/>
          <w:szCs w:val="28"/>
        </w:rPr>
        <w:t>Нижневартовский</w:t>
      </w:r>
      <w:proofErr w:type="spellEnd"/>
      <w:r w:rsidRPr="00147F4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университет" (по согласованию)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Председатель студенческого совета бюджетного учреждения высшего образования Ханты-Мансийского автономного округа - Югры "</w:t>
      </w:r>
      <w:proofErr w:type="spellStart"/>
      <w:r w:rsidRPr="00147F4A"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proofErr w:type="spellEnd"/>
      <w:r w:rsidRPr="00147F4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университет" (по согласованию)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Председатель педагогического отряда "Альянс вожатых бюджетного учреждения высшего образования Ханты-Мансийского автономного округа - Югры "</w:t>
      </w:r>
      <w:proofErr w:type="spellStart"/>
      <w:r w:rsidRPr="00147F4A"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proofErr w:type="spellEnd"/>
      <w:r w:rsidRPr="00147F4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педагогический университет" (по согласованию)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t>Председатель студенческого совета Федерального государственного бюджетного образовательного учреждения высшего образования "Югорский государственный университет" (по согласованию)</w:t>
      </w:r>
    </w:p>
    <w:p w:rsidR="00147F4A" w:rsidRPr="00147F4A" w:rsidRDefault="00147F4A" w:rsidP="00C43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7F4A">
        <w:rPr>
          <w:rFonts w:ascii="Times New Roman" w:eastAsia="Times New Roman" w:hAnsi="Times New Roman" w:cs="Times New Roman"/>
          <w:sz w:val="28"/>
          <w:szCs w:val="28"/>
        </w:rPr>
        <w:lastRenderedPageBreak/>
        <w:t>Президент, председатель Правления Торгово-промышленной палаты Ханты-Мансийского автономного округа - Югры (по согласованию).</w:t>
      </w:r>
      <w:r w:rsidRPr="00147F4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305BF" w:rsidRPr="00C4390E" w:rsidRDefault="006305BF" w:rsidP="00C43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05BF" w:rsidRPr="00C4390E" w:rsidSect="0096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F4A"/>
    <w:rsid w:val="00147F4A"/>
    <w:rsid w:val="001D08D6"/>
    <w:rsid w:val="006305BF"/>
    <w:rsid w:val="00965D35"/>
    <w:rsid w:val="00C4390E"/>
    <w:rsid w:val="00E3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35"/>
  </w:style>
  <w:style w:type="paragraph" w:styleId="2">
    <w:name w:val="heading 2"/>
    <w:basedOn w:val="a"/>
    <w:link w:val="20"/>
    <w:uiPriority w:val="9"/>
    <w:qFormat/>
    <w:rsid w:val="00147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47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7F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47F4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14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47F4A"/>
    <w:rPr>
      <w:color w:val="0000FF"/>
      <w:u w:val="single"/>
    </w:rPr>
  </w:style>
  <w:style w:type="paragraph" w:customStyle="1" w:styleId="headertext">
    <w:name w:val="headertext"/>
    <w:basedOn w:val="a"/>
    <w:rsid w:val="0014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4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1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24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45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73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12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599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970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36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7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301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4664446" TargetMode="External"/><Relationship Id="rId13" Type="http://schemas.openxmlformats.org/officeDocument/2006/relationships/hyperlink" Target="https://docs.cntd.ru/document/468961769" TargetMode="External"/><Relationship Id="rId18" Type="http://schemas.openxmlformats.org/officeDocument/2006/relationships/hyperlink" Target="https://docs.cntd.ru/document/4464708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74786306" TargetMode="External"/><Relationship Id="rId12" Type="http://schemas.openxmlformats.org/officeDocument/2006/relationships/hyperlink" Target="https://docs.cntd.ru/document/468961769" TargetMode="External"/><Relationship Id="rId17" Type="http://schemas.openxmlformats.org/officeDocument/2006/relationships/hyperlink" Target="https://docs.cntd.ru/document/46896176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4647080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46470806" TargetMode="External"/><Relationship Id="rId11" Type="http://schemas.openxmlformats.org/officeDocument/2006/relationships/hyperlink" Target="https://docs.cntd.ru/document/446470806" TargetMode="External"/><Relationship Id="rId5" Type="http://schemas.openxmlformats.org/officeDocument/2006/relationships/hyperlink" Target="https://docs.cntd.ru/document/412300373" TargetMode="External"/><Relationship Id="rId15" Type="http://schemas.openxmlformats.org/officeDocument/2006/relationships/hyperlink" Target="https://docs.cntd.ru/document/446470806" TargetMode="External"/><Relationship Id="rId10" Type="http://schemas.openxmlformats.org/officeDocument/2006/relationships/hyperlink" Target="https://docs.cntd.ru/document/46896176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ocs.cntd.ru/document/468961769" TargetMode="External"/><Relationship Id="rId9" Type="http://schemas.openxmlformats.org/officeDocument/2006/relationships/hyperlink" Target="https://docs.cntd.ru/document/574786306" TargetMode="External"/><Relationship Id="rId14" Type="http://schemas.openxmlformats.org/officeDocument/2006/relationships/hyperlink" Target="https://docs.cntd.ru/document/4689617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Tester</cp:lastModifiedBy>
  <cp:revision>4</cp:revision>
  <dcterms:created xsi:type="dcterms:W3CDTF">2022-02-16T10:34:00Z</dcterms:created>
  <dcterms:modified xsi:type="dcterms:W3CDTF">2022-02-16T10:35:00Z</dcterms:modified>
</cp:coreProperties>
</file>